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欧比特</w:t>
      </w:r>
      <w:r>
        <w:rPr>
          <w:rFonts w:hint="eastAsia" w:ascii="仿宋" w:hAnsi="仿宋" w:eastAsia="仿宋" w:cs="仿宋"/>
          <w:b/>
          <w:bCs/>
          <w:sz w:val="24"/>
          <w:szCs w:val="32"/>
        </w:rPr>
        <w:t xml:space="preserve">遥感微纳卫星星座 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color w:val="FF0000"/>
          <w:sz w:val="28"/>
          <w:szCs w:val="28"/>
          <w:lang w:val="en-US" w:eastAsia="zh-Hans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Hans"/>
        </w:rPr>
        <w:drawing>
          <wp:inline distT="0" distB="0" distL="114300" distR="114300">
            <wp:extent cx="4098925" cy="2870200"/>
            <wp:effectExtent l="0" t="0" r="15875" b="6350"/>
            <wp:docPr id="1" name="图片 1" descr="珠海一号卫星星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珠海一号卫星星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892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32"/>
          <w:lang w:eastAsia="zh-CN"/>
        </w:rPr>
        <w:t>欧比特遥感微纳</w:t>
      </w:r>
      <w:r>
        <w:rPr>
          <w:rFonts w:hint="eastAsia" w:ascii="仿宋" w:hAnsi="仿宋" w:eastAsia="仿宋" w:cs="仿宋"/>
          <w:b w:val="0"/>
          <w:bCs w:val="0"/>
          <w:sz w:val="24"/>
          <w:szCs w:val="32"/>
        </w:rPr>
        <w:t>卫星星座是由欧比特公司发射并运营的商业遥感微纳卫星星座</w:t>
      </w:r>
      <w:r>
        <w:rPr>
          <w:rFonts w:hint="eastAsia" w:ascii="仿宋" w:hAnsi="仿宋" w:eastAsia="仿宋" w:cs="仿宋"/>
          <w:b w:val="0"/>
          <w:bCs w:val="0"/>
          <w:sz w:val="24"/>
          <w:szCs w:val="32"/>
          <w:lang w:eastAsia="zh-CN"/>
        </w:rPr>
        <w:t>（包括：“贵阳一号”、“飞天茅台”号卫星）</w:t>
      </w:r>
      <w:r>
        <w:rPr>
          <w:rFonts w:hint="eastAsia" w:ascii="仿宋" w:hAnsi="仿宋" w:eastAsia="仿宋" w:cs="仿宋"/>
          <w:b w:val="0"/>
          <w:bCs w:val="0"/>
          <w:sz w:val="24"/>
          <w:szCs w:val="32"/>
        </w:rPr>
        <w:t>，整个星座</w:t>
      </w:r>
      <w:r>
        <w:rPr>
          <w:rFonts w:hint="eastAsia" w:ascii="仿宋" w:hAnsi="仿宋" w:eastAsia="仿宋" w:cs="仿宋"/>
          <w:b w:val="0"/>
          <w:bCs w:val="0"/>
          <w:sz w:val="24"/>
          <w:szCs w:val="32"/>
          <w:lang w:eastAsia="zh-CN"/>
        </w:rPr>
        <w:t>规划</w:t>
      </w:r>
      <w:r>
        <w:rPr>
          <w:rFonts w:hint="eastAsia" w:ascii="仿宋" w:hAnsi="仿宋" w:eastAsia="仿宋" w:cs="仿宋"/>
          <w:b w:val="0"/>
          <w:bCs w:val="0"/>
          <w:sz w:val="24"/>
          <w:szCs w:val="32"/>
        </w:rPr>
        <w:t>由34颗遥感卫星组成，包含2颗OVS-1视频卫星、10颗OVS-2视频卫星、2颗OUS高分光学卫星、10颗OHS高光谱卫星、2颗SAR卫星以及8颗OIS红外卫星。目前，</w:t>
      </w:r>
      <w:r>
        <w:rPr>
          <w:rFonts w:hint="eastAsia" w:ascii="仿宋" w:hAnsi="仿宋" w:eastAsia="仿宋" w:cs="仿宋"/>
          <w:b w:val="0"/>
          <w:bCs w:val="0"/>
          <w:sz w:val="24"/>
          <w:szCs w:val="32"/>
          <w:lang w:eastAsia="zh-CN"/>
        </w:rPr>
        <w:t>欧比特</w:t>
      </w:r>
      <w:r>
        <w:rPr>
          <w:rFonts w:hint="eastAsia" w:ascii="仿宋" w:hAnsi="仿宋" w:eastAsia="仿宋" w:cs="仿宋"/>
          <w:b w:val="0"/>
          <w:bCs w:val="0"/>
          <w:sz w:val="24"/>
          <w:szCs w:val="32"/>
        </w:rPr>
        <w:t>卫星星座已完成三组共12颗卫星发射，卫星星座建成之后将具备全球遥感、全天候监测、全天时监测、高空间分辨率、高光谱分辨率、高时间分辨率的特点。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2731"/>
    <w:multiLevelType w:val="singleLevel"/>
    <w:tmpl w:val="4DB2273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OGU1M2FjMGVmOWRhOGNjYTgwOGJiMDMzMTE0MmEifQ=="/>
  </w:docVars>
  <w:rsids>
    <w:rsidRoot w:val="7D6F620C"/>
    <w:rsid w:val="03195159"/>
    <w:rsid w:val="03615C9B"/>
    <w:rsid w:val="0520253B"/>
    <w:rsid w:val="05CD5870"/>
    <w:rsid w:val="0ACA2FC5"/>
    <w:rsid w:val="0B0D7065"/>
    <w:rsid w:val="0CF365F1"/>
    <w:rsid w:val="0D1F571A"/>
    <w:rsid w:val="0E304FA5"/>
    <w:rsid w:val="15005E00"/>
    <w:rsid w:val="167A687D"/>
    <w:rsid w:val="17EF44F0"/>
    <w:rsid w:val="19117499"/>
    <w:rsid w:val="197C55C8"/>
    <w:rsid w:val="21066585"/>
    <w:rsid w:val="21A211D2"/>
    <w:rsid w:val="29156881"/>
    <w:rsid w:val="2BE136D1"/>
    <w:rsid w:val="2C3E4F8D"/>
    <w:rsid w:val="2C691B89"/>
    <w:rsid w:val="2D4922CF"/>
    <w:rsid w:val="2FF37000"/>
    <w:rsid w:val="30F2233A"/>
    <w:rsid w:val="31211CDF"/>
    <w:rsid w:val="31BA60C4"/>
    <w:rsid w:val="359A2494"/>
    <w:rsid w:val="3986405A"/>
    <w:rsid w:val="39CD3FCC"/>
    <w:rsid w:val="39D931D6"/>
    <w:rsid w:val="3AD0580E"/>
    <w:rsid w:val="3B395F39"/>
    <w:rsid w:val="3CAC0EED"/>
    <w:rsid w:val="405767B6"/>
    <w:rsid w:val="40C81F0D"/>
    <w:rsid w:val="4289559B"/>
    <w:rsid w:val="43310821"/>
    <w:rsid w:val="439E1D03"/>
    <w:rsid w:val="44586B88"/>
    <w:rsid w:val="49E61E57"/>
    <w:rsid w:val="4B8E50A2"/>
    <w:rsid w:val="4E445F6B"/>
    <w:rsid w:val="4F3601F6"/>
    <w:rsid w:val="522E0F8B"/>
    <w:rsid w:val="52352B08"/>
    <w:rsid w:val="53DB1569"/>
    <w:rsid w:val="569E6082"/>
    <w:rsid w:val="5A4124BE"/>
    <w:rsid w:val="5CAD6C4D"/>
    <w:rsid w:val="5CEE2253"/>
    <w:rsid w:val="5D0F1590"/>
    <w:rsid w:val="5E8671B6"/>
    <w:rsid w:val="604A151F"/>
    <w:rsid w:val="60E209A4"/>
    <w:rsid w:val="64981C2F"/>
    <w:rsid w:val="65006287"/>
    <w:rsid w:val="65D57FB1"/>
    <w:rsid w:val="65ED6813"/>
    <w:rsid w:val="6CCF627D"/>
    <w:rsid w:val="6D61680B"/>
    <w:rsid w:val="6EE036BB"/>
    <w:rsid w:val="6F7CE559"/>
    <w:rsid w:val="71E748C2"/>
    <w:rsid w:val="72512000"/>
    <w:rsid w:val="736E228F"/>
    <w:rsid w:val="74AF44ED"/>
    <w:rsid w:val="78F2045E"/>
    <w:rsid w:val="799B1904"/>
    <w:rsid w:val="79A3588B"/>
    <w:rsid w:val="79C32BCC"/>
    <w:rsid w:val="7ABB4D7D"/>
    <w:rsid w:val="7D6F620C"/>
    <w:rsid w:val="BF7A4688"/>
    <w:rsid w:val="EFFE5941"/>
    <w:rsid w:val="FDA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769</Words>
  <Characters>807</Characters>
  <Lines>0</Lines>
  <Paragraphs>0</Paragraphs>
  <TotalTime>1</TotalTime>
  <ScaleCrop>false</ScaleCrop>
  <LinksUpToDate>false</LinksUpToDate>
  <CharactersWithSpaces>828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2022-04-16T19:44:00Z</dcterms:created>
  <dc:creator>陈鹏冉</dc:creator>
  <cp:lastModifiedBy>WQ</cp:lastModifiedBy>
  <dcterms:modified xsi:type="dcterms:W3CDTF">2022-05-05T06:42:48Z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B8160FAB34C74BAABDA9CB31E999C821</vt:lpwstr>
  </property>
</Properties>
</file>