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0C" w:rsidRDefault="004C320C" w:rsidP="00284B15">
      <w:pPr>
        <w:adjustRightInd w:val="0"/>
        <w:snapToGrid w:val="0"/>
        <w:spacing w:line="360" w:lineRule="auto"/>
        <w:ind w:firstLine="480"/>
        <w:rPr>
          <w:rFonts w:ascii="Times New Roman" w:eastAsia="仿宋" w:hAnsi="Times New Roman"/>
          <w:kern w:val="0"/>
          <w:sz w:val="24"/>
        </w:rPr>
      </w:pPr>
      <w:r w:rsidRPr="00C523EC">
        <w:rPr>
          <w:rFonts w:ascii="Times New Roman" w:eastAsia="仿宋" w:hAnsi="Times New Roman" w:hint="eastAsia"/>
          <w:kern w:val="0"/>
          <w:sz w:val="24"/>
        </w:rPr>
        <w:t>“贵勘数字”工</w:t>
      </w:r>
      <w:bookmarkStart w:id="0" w:name="_GoBack"/>
      <w:bookmarkEnd w:id="0"/>
      <w:r w:rsidRPr="00C523EC">
        <w:rPr>
          <w:rFonts w:ascii="Times New Roman" w:eastAsia="仿宋" w:hAnsi="Times New Roman" w:hint="eastAsia"/>
          <w:kern w:val="0"/>
          <w:sz w:val="24"/>
        </w:rPr>
        <w:t>程全生命周期</w:t>
      </w:r>
      <w:r w:rsidR="000D1E19">
        <w:rPr>
          <w:rFonts w:ascii="Times New Roman" w:eastAsia="仿宋" w:hAnsi="Times New Roman" w:hint="eastAsia"/>
          <w:kern w:val="0"/>
          <w:sz w:val="24"/>
        </w:rPr>
        <w:t>管理</w:t>
      </w:r>
      <w:r w:rsidRPr="00C523EC">
        <w:rPr>
          <w:rFonts w:ascii="Times New Roman" w:eastAsia="仿宋" w:hAnsi="Times New Roman" w:hint="eastAsia"/>
          <w:kern w:val="0"/>
          <w:sz w:val="24"/>
        </w:rPr>
        <w:t>平台</w:t>
      </w:r>
      <w:r>
        <w:rPr>
          <w:rFonts w:ascii="Times New Roman" w:eastAsia="仿宋" w:hAnsi="Times New Roman" w:hint="eastAsia"/>
          <w:kern w:val="0"/>
          <w:sz w:val="24"/>
        </w:rPr>
        <w:t>主要建设目标是利用数字化技术为工程勘察设计、施工建造和运维管理提供全过程应用服务，显著提高工程建设管理的质量和效益，</w:t>
      </w:r>
      <w:r w:rsidRPr="00C523EC">
        <w:rPr>
          <w:rFonts w:ascii="Times New Roman" w:eastAsia="仿宋" w:hAnsi="Times New Roman"/>
          <w:kern w:val="0"/>
          <w:sz w:val="24"/>
        </w:rPr>
        <w:t>属于</w:t>
      </w:r>
      <w:r w:rsidRPr="00C523EC">
        <w:rPr>
          <w:rFonts w:ascii="Times New Roman" w:eastAsia="仿宋" w:hAnsi="Times New Roman"/>
          <w:kern w:val="0"/>
          <w:sz w:val="24"/>
        </w:rPr>
        <w:t>“</w:t>
      </w:r>
      <w:r w:rsidRPr="00C523EC">
        <w:rPr>
          <w:rFonts w:ascii="Times New Roman" w:eastAsia="仿宋" w:hAnsi="Times New Roman" w:hint="eastAsia"/>
          <w:kern w:val="0"/>
          <w:sz w:val="24"/>
        </w:rPr>
        <w:t>互联网</w:t>
      </w:r>
      <w:r w:rsidRPr="00C523EC">
        <w:rPr>
          <w:rFonts w:ascii="Times New Roman" w:eastAsia="仿宋" w:hAnsi="Times New Roman"/>
          <w:kern w:val="0"/>
          <w:sz w:val="24"/>
        </w:rPr>
        <w:t>+</w:t>
      </w:r>
      <w:r w:rsidRPr="00C523EC">
        <w:rPr>
          <w:rFonts w:ascii="Times New Roman" w:eastAsia="仿宋" w:hAnsi="Times New Roman"/>
          <w:kern w:val="0"/>
          <w:sz w:val="24"/>
        </w:rPr>
        <w:t>工程</w:t>
      </w:r>
      <w:r w:rsidRPr="00C523EC">
        <w:rPr>
          <w:rFonts w:ascii="Times New Roman" w:eastAsia="仿宋" w:hAnsi="Times New Roman"/>
          <w:kern w:val="0"/>
          <w:sz w:val="24"/>
        </w:rPr>
        <w:t>”</w:t>
      </w:r>
      <w:r w:rsidRPr="00C523EC">
        <w:rPr>
          <w:rFonts w:ascii="Times New Roman" w:eastAsia="仿宋" w:hAnsi="Times New Roman" w:hint="eastAsia"/>
          <w:kern w:val="0"/>
          <w:sz w:val="24"/>
        </w:rPr>
        <w:t>的</w:t>
      </w:r>
      <w:r w:rsidRPr="00C523EC">
        <w:rPr>
          <w:rFonts w:ascii="Times New Roman" w:eastAsia="仿宋" w:hAnsi="Times New Roman"/>
          <w:kern w:val="0"/>
          <w:sz w:val="24"/>
        </w:rPr>
        <w:t>典型应用案例</w:t>
      </w:r>
      <w:r w:rsidRPr="00C523EC">
        <w:rPr>
          <w:rFonts w:ascii="Times New Roman" w:eastAsia="仿宋" w:hAnsi="Times New Roman" w:hint="eastAsia"/>
          <w:kern w:val="0"/>
          <w:sz w:val="24"/>
        </w:rPr>
        <w:t>。</w:t>
      </w:r>
      <w:r>
        <w:rPr>
          <w:rFonts w:ascii="Times New Roman" w:eastAsia="仿宋" w:hAnsi="Times New Roman" w:hint="eastAsia"/>
          <w:kern w:val="0"/>
          <w:sz w:val="24"/>
        </w:rPr>
        <w:t>主要内容包括工程数字化设计、数字化施工管理、数字化产品交付及运维管理，以数字化模型为基础，</w:t>
      </w:r>
      <w:r w:rsidRPr="00C523EC">
        <w:rPr>
          <w:rFonts w:ascii="Times New Roman" w:eastAsia="仿宋" w:hAnsi="Times New Roman" w:hint="eastAsia"/>
          <w:kern w:val="0"/>
          <w:sz w:val="24"/>
        </w:rPr>
        <w:t>纵向覆盖工程全生命周期、横向</w:t>
      </w:r>
      <w:r>
        <w:rPr>
          <w:rFonts w:ascii="Times New Roman" w:eastAsia="仿宋" w:hAnsi="Times New Roman" w:hint="eastAsia"/>
          <w:kern w:val="0"/>
          <w:sz w:val="24"/>
        </w:rPr>
        <w:t>包括</w:t>
      </w:r>
      <w:r w:rsidRPr="00C523EC">
        <w:rPr>
          <w:rFonts w:ascii="Times New Roman" w:eastAsia="仿宋" w:hAnsi="Times New Roman" w:hint="eastAsia"/>
          <w:kern w:val="0"/>
          <w:sz w:val="24"/>
        </w:rPr>
        <w:t>工程建设各参与方（建设、设计、施工</w:t>
      </w:r>
      <w:r>
        <w:rPr>
          <w:rFonts w:ascii="Times New Roman" w:eastAsia="仿宋" w:hAnsi="Times New Roman" w:hint="eastAsia"/>
          <w:kern w:val="0"/>
          <w:sz w:val="24"/>
        </w:rPr>
        <w:t>、监理</w:t>
      </w:r>
      <w:r w:rsidRPr="00C523EC">
        <w:rPr>
          <w:rFonts w:ascii="Times New Roman" w:eastAsia="仿宋" w:hAnsi="Times New Roman" w:hint="eastAsia"/>
          <w:kern w:val="0"/>
          <w:sz w:val="24"/>
        </w:rPr>
        <w:t>等）</w:t>
      </w:r>
      <w:r>
        <w:rPr>
          <w:rFonts w:ascii="Times New Roman" w:eastAsia="仿宋" w:hAnsi="Times New Roman" w:hint="eastAsia"/>
          <w:kern w:val="0"/>
          <w:sz w:val="24"/>
        </w:rPr>
        <w:t>的数据和流程，形成一个数据共享、应用协同的工程建设管理数字化平台。</w:t>
      </w:r>
    </w:p>
    <w:p w:rsidR="004C320C" w:rsidRDefault="004C320C" w:rsidP="00284B15">
      <w:pPr>
        <w:adjustRightInd w:val="0"/>
        <w:snapToGrid w:val="0"/>
        <w:spacing w:line="360" w:lineRule="auto"/>
        <w:ind w:firstLine="480"/>
        <w:rPr>
          <w:rFonts w:ascii="Times New Roman" w:eastAsia="仿宋" w:hAnsi="Times New Roman"/>
          <w:kern w:val="0"/>
          <w:sz w:val="24"/>
        </w:rPr>
      </w:pPr>
      <w:r>
        <w:rPr>
          <w:rFonts w:ascii="Times New Roman" w:eastAsia="仿宋" w:hAnsi="Times New Roman" w:hint="eastAsia"/>
          <w:kern w:val="0"/>
          <w:sz w:val="24"/>
        </w:rPr>
        <w:t>该平台已在中国电建集团贵阳勘测设计研究院有限公司应用推广了</w:t>
      </w:r>
      <w:r>
        <w:rPr>
          <w:rFonts w:ascii="Times New Roman" w:eastAsia="仿宋" w:hAnsi="Times New Roman"/>
          <w:kern w:val="0"/>
          <w:sz w:val="24"/>
        </w:rPr>
        <w:t>6</w:t>
      </w:r>
      <w:r>
        <w:rPr>
          <w:rFonts w:ascii="Times New Roman" w:eastAsia="仿宋" w:hAnsi="Times New Roman" w:hint="eastAsia"/>
          <w:kern w:val="0"/>
          <w:sz w:val="24"/>
        </w:rPr>
        <w:t>年时间，应用案例覆盖了能源、交通、市政等行业</w:t>
      </w:r>
      <w:r>
        <w:rPr>
          <w:rFonts w:ascii="Times New Roman" w:eastAsia="仿宋" w:hAnsi="Times New Roman" w:hint="eastAsia"/>
          <w:kern w:val="0"/>
          <w:sz w:val="24"/>
        </w:rPr>
        <w:t>1</w:t>
      </w:r>
      <w:r>
        <w:rPr>
          <w:rFonts w:ascii="Times New Roman" w:eastAsia="仿宋" w:hAnsi="Times New Roman"/>
          <w:kern w:val="0"/>
          <w:sz w:val="24"/>
        </w:rPr>
        <w:t>00</w:t>
      </w:r>
      <w:r>
        <w:rPr>
          <w:rFonts w:ascii="Times New Roman" w:eastAsia="仿宋" w:hAnsi="Times New Roman" w:hint="eastAsia"/>
          <w:kern w:val="0"/>
          <w:sz w:val="24"/>
        </w:rPr>
        <w:t>余个工程，显著提升了企业综合效益和核心竞争力。</w:t>
      </w:r>
      <w:r>
        <w:rPr>
          <w:rFonts w:ascii="Times New Roman" w:eastAsia="仿宋" w:hAnsi="Times New Roman" w:hint="eastAsia"/>
          <w:kern w:val="0"/>
          <w:sz w:val="24"/>
        </w:rPr>
        <w:t>2</w:t>
      </w:r>
      <w:r>
        <w:rPr>
          <w:rFonts w:ascii="Times New Roman" w:eastAsia="仿宋" w:hAnsi="Times New Roman"/>
          <w:kern w:val="0"/>
          <w:sz w:val="24"/>
        </w:rPr>
        <w:t>019</w:t>
      </w:r>
      <w:r>
        <w:rPr>
          <w:rFonts w:ascii="Times New Roman" w:eastAsia="仿宋" w:hAnsi="Times New Roman" w:hint="eastAsia"/>
          <w:kern w:val="0"/>
          <w:sz w:val="24"/>
        </w:rPr>
        <w:t>年获贵州省科技厅批准</w:t>
      </w:r>
      <w:r w:rsidRPr="00C523EC">
        <w:rPr>
          <w:rFonts w:ascii="Times New Roman" w:eastAsia="仿宋" w:hAnsi="Times New Roman" w:hint="eastAsia"/>
          <w:kern w:val="0"/>
          <w:sz w:val="24"/>
        </w:rPr>
        <w:t>建设</w:t>
      </w:r>
      <w:r w:rsidRPr="00C523EC">
        <w:rPr>
          <w:rFonts w:ascii="Times New Roman" w:eastAsia="仿宋" w:hAnsi="Times New Roman"/>
          <w:kern w:val="0"/>
          <w:sz w:val="24"/>
        </w:rPr>
        <w:t>“</w:t>
      </w:r>
      <w:r w:rsidRPr="00C523EC">
        <w:rPr>
          <w:rFonts w:ascii="Times New Roman" w:eastAsia="仿宋" w:hAnsi="Times New Roman" w:hint="eastAsia"/>
          <w:kern w:val="0"/>
          <w:sz w:val="24"/>
        </w:rPr>
        <w:t>贵州省</w:t>
      </w:r>
      <w:r w:rsidRPr="00C523EC">
        <w:rPr>
          <w:rFonts w:ascii="Times New Roman" w:eastAsia="仿宋" w:hAnsi="Times New Roman"/>
          <w:kern w:val="0"/>
          <w:sz w:val="24"/>
        </w:rPr>
        <w:t>建筑信息模型（</w:t>
      </w:r>
      <w:r w:rsidRPr="00C523EC">
        <w:rPr>
          <w:rFonts w:ascii="Times New Roman" w:eastAsia="仿宋" w:hAnsi="Times New Roman" w:hint="eastAsia"/>
          <w:kern w:val="0"/>
          <w:sz w:val="24"/>
        </w:rPr>
        <w:t>BIM</w:t>
      </w:r>
      <w:r w:rsidRPr="00C523EC">
        <w:rPr>
          <w:rFonts w:ascii="Times New Roman" w:eastAsia="仿宋" w:hAnsi="Times New Roman"/>
          <w:kern w:val="0"/>
          <w:sz w:val="24"/>
        </w:rPr>
        <w:t>）</w:t>
      </w:r>
      <w:r w:rsidRPr="00C523EC">
        <w:rPr>
          <w:rFonts w:ascii="Times New Roman" w:eastAsia="仿宋" w:hAnsi="Times New Roman" w:hint="eastAsia"/>
          <w:kern w:val="0"/>
          <w:sz w:val="24"/>
        </w:rPr>
        <w:t>工程</w:t>
      </w:r>
      <w:r w:rsidRPr="00C523EC">
        <w:rPr>
          <w:rFonts w:ascii="Times New Roman" w:eastAsia="仿宋" w:hAnsi="Times New Roman"/>
          <w:kern w:val="0"/>
          <w:sz w:val="24"/>
        </w:rPr>
        <w:t>技术研究中心</w:t>
      </w:r>
      <w:r w:rsidRPr="00C523EC">
        <w:rPr>
          <w:rFonts w:ascii="Times New Roman" w:eastAsia="仿宋" w:hAnsi="Times New Roman"/>
          <w:kern w:val="0"/>
          <w:sz w:val="24"/>
        </w:rPr>
        <w:t>”</w:t>
      </w:r>
      <w:r w:rsidRPr="00C523EC">
        <w:rPr>
          <w:rFonts w:ascii="Times New Roman" w:eastAsia="仿宋" w:hAnsi="Times New Roman" w:hint="eastAsia"/>
          <w:kern w:val="0"/>
          <w:sz w:val="24"/>
        </w:rPr>
        <w:t>，</w:t>
      </w:r>
      <w:r w:rsidRPr="00C523EC">
        <w:rPr>
          <w:rFonts w:ascii="Times New Roman" w:eastAsia="仿宋" w:hAnsi="Times New Roman"/>
          <w:kern w:val="0"/>
          <w:sz w:val="24"/>
        </w:rPr>
        <w:t>担任</w:t>
      </w:r>
      <w:r w:rsidRPr="00C523EC">
        <w:rPr>
          <w:rFonts w:ascii="Times New Roman" w:eastAsia="仿宋" w:hAnsi="Times New Roman"/>
          <w:kern w:val="0"/>
          <w:sz w:val="24"/>
        </w:rPr>
        <w:t>“</w:t>
      </w:r>
      <w:r w:rsidRPr="00C523EC">
        <w:rPr>
          <w:rFonts w:ascii="Times New Roman" w:eastAsia="仿宋" w:hAnsi="Times New Roman" w:hint="eastAsia"/>
          <w:kern w:val="0"/>
          <w:sz w:val="24"/>
        </w:rPr>
        <w:t>贵州省</w:t>
      </w:r>
      <w:r w:rsidRPr="00C523EC">
        <w:rPr>
          <w:rFonts w:ascii="Times New Roman" w:eastAsia="仿宋" w:hAnsi="Times New Roman"/>
          <w:kern w:val="0"/>
          <w:sz w:val="24"/>
        </w:rPr>
        <w:t>建筑业信息化发展促进会</w:t>
      </w:r>
      <w:r w:rsidRPr="00C523EC">
        <w:rPr>
          <w:rFonts w:ascii="Times New Roman" w:eastAsia="仿宋" w:hAnsi="Times New Roman"/>
          <w:kern w:val="0"/>
          <w:sz w:val="24"/>
        </w:rPr>
        <w:t>”</w:t>
      </w:r>
      <w:r w:rsidRPr="00C523EC">
        <w:rPr>
          <w:rFonts w:ascii="Times New Roman" w:eastAsia="仿宋" w:hAnsi="Times New Roman" w:hint="eastAsia"/>
          <w:kern w:val="0"/>
          <w:sz w:val="24"/>
        </w:rPr>
        <w:t>会长</w:t>
      </w:r>
      <w:r w:rsidRPr="00C523EC">
        <w:rPr>
          <w:rFonts w:ascii="Times New Roman" w:eastAsia="仿宋" w:hAnsi="Times New Roman"/>
          <w:kern w:val="0"/>
          <w:sz w:val="24"/>
        </w:rPr>
        <w:t>单位</w:t>
      </w:r>
      <w:r>
        <w:rPr>
          <w:rFonts w:ascii="Times New Roman" w:eastAsia="仿宋" w:hAnsi="Times New Roman" w:hint="eastAsia"/>
          <w:kern w:val="0"/>
          <w:sz w:val="24"/>
        </w:rPr>
        <w:t>。</w:t>
      </w:r>
    </w:p>
    <w:p w:rsidR="004C320C" w:rsidRDefault="004C320C" w:rsidP="00284B15">
      <w:pPr>
        <w:adjustRightInd w:val="0"/>
        <w:snapToGrid w:val="0"/>
        <w:spacing w:line="360" w:lineRule="auto"/>
        <w:ind w:firstLine="480"/>
        <w:rPr>
          <w:rFonts w:ascii="Times New Roman" w:eastAsia="仿宋" w:hAnsi="Times New Roman"/>
          <w:kern w:val="0"/>
          <w:sz w:val="24"/>
        </w:rPr>
      </w:pPr>
      <w:r>
        <w:rPr>
          <w:rFonts w:ascii="Times New Roman" w:eastAsia="仿宋" w:hAnsi="Times New Roman" w:hint="eastAsia"/>
          <w:kern w:val="0"/>
          <w:sz w:val="24"/>
        </w:rPr>
        <w:t>凭借“贵勘数字”平台技术优势，</w:t>
      </w:r>
      <w:r>
        <w:rPr>
          <w:rFonts w:ascii="Times New Roman" w:eastAsia="仿宋" w:hAnsi="Times New Roman" w:hint="eastAsia"/>
          <w:kern w:val="0"/>
          <w:sz w:val="24"/>
        </w:rPr>
        <w:t>2</w:t>
      </w:r>
      <w:r>
        <w:rPr>
          <w:rFonts w:ascii="Times New Roman" w:eastAsia="仿宋" w:hAnsi="Times New Roman"/>
          <w:kern w:val="0"/>
          <w:sz w:val="24"/>
        </w:rPr>
        <w:t>018</w:t>
      </w:r>
      <w:r>
        <w:rPr>
          <w:rFonts w:ascii="Times New Roman" w:eastAsia="仿宋" w:hAnsi="Times New Roman" w:hint="eastAsia"/>
          <w:kern w:val="0"/>
          <w:sz w:val="24"/>
        </w:rPr>
        <w:t>年</w:t>
      </w:r>
      <w:r>
        <w:rPr>
          <w:rFonts w:ascii="Times New Roman" w:eastAsia="仿宋" w:hAnsi="Times New Roman" w:hint="eastAsia"/>
          <w:kern w:val="0"/>
          <w:sz w:val="24"/>
        </w:rPr>
        <w:t>1</w:t>
      </w:r>
      <w:r>
        <w:rPr>
          <w:rFonts w:ascii="Times New Roman" w:eastAsia="仿宋" w:hAnsi="Times New Roman"/>
          <w:kern w:val="0"/>
          <w:sz w:val="24"/>
        </w:rPr>
        <w:t>0</w:t>
      </w:r>
      <w:r>
        <w:rPr>
          <w:rFonts w:ascii="Times New Roman" w:eastAsia="仿宋" w:hAnsi="Times New Roman" w:hint="eastAsia"/>
          <w:kern w:val="0"/>
          <w:sz w:val="24"/>
        </w:rPr>
        <w:t>月，从</w:t>
      </w:r>
      <w:r w:rsidRPr="00902BB3">
        <w:rPr>
          <w:rFonts w:ascii="Times New Roman" w:eastAsia="仿宋" w:hAnsi="Times New Roman" w:hint="eastAsia"/>
          <w:kern w:val="0"/>
          <w:sz w:val="24"/>
        </w:rPr>
        <w:t>十余家竞标单位中脱颖而出，成功中标</w:t>
      </w:r>
      <w:r>
        <w:rPr>
          <w:rFonts w:ascii="Times New Roman" w:eastAsia="仿宋" w:hAnsi="Times New Roman" w:hint="eastAsia"/>
          <w:kern w:val="0"/>
          <w:sz w:val="24"/>
        </w:rPr>
        <w:t>全球第四、亚洲第一的国际物流枢纽中心</w:t>
      </w:r>
      <w:r w:rsidRPr="00C523EC">
        <w:rPr>
          <w:rFonts w:ascii="Times New Roman" w:eastAsia="仿宋" w:hAnsi="Times New Roman" w:hint="eastAsia"/>
          <w:kern w:val="0"/>
          <w:sz w:val="24"/>
        </w:rPr>
        <w:t>湖北</w:t>
      </w:r>
      <w:r w:rsidRPr="00C523EC">
        <w:rPr>
          <w:rFonts w:ascii="Times New Roman" w:eastAsia="仿宋" w:hAnsi="Times New Roman"/>
          <w:kern w:val="0"/>
          <w:sz w:val="24"/>
        </w:rPr>
        <w:t>鄂州</w:t>
      </w:r>
      <w:r w:rsidRPr="00C523EC">
        <w:rPr>
          <w:rFonts w:ascii="Times New Roman" w:eastAsia="仿宋" w:hAnsi="Times New Roman" w:hint="eastAsia"/>
          <w:kern w:val="0"/>
          <w:sz w:val="24"/>
        </w:rPr>
        <w:t>民用</w:t>
      </w:r>
      <w:r w:rsidRPr="00C523EC">
        <w:rPr>
          <w:rFonts w:ascii="Times New Roman" w:eastAsia="仿宋" w:hAnsi="Times New Roman"/>
          <w:kern w:val="0"/>
          <w:sz w:val="24"/>
        </w:rPr>
        <w:t>机场工程</w:t>
      </w:r>
      <w:r w:rsidRPr="00C523EC">
        <w:rPr>
          <w:rFonts w:ascii="Times New Roman" w:eastAsia="仿宋" w:hAnsi="Times New Roman" w:hint="eastAsia"/>
          <w:kern w:val="0"/>
          <w:sz w:val="24"/>
        </w:rPr>
        <w:t>BIM</w:t>
      </w:r>
      <w:r w:rsidRPr="00C523EC">
        <w:rPr>
          <w:rFonts w:ascii="Times New Roman" w:eastAsia="仿宋" w:hAnsi="Times New Roman" w:hint="eastAsia"/>
          <w:kern w:val="0"/>
          <w:sz w:val="24"/>
        </w:rPr>
        <w:t>咨询</w:t>
      </w:r>
      <w:r w:rsidRPr="00C523EC">
        <w:rPr>
          <w:rFonts w:ascii="Times New Roman" w:eastAsia="仿宋" w:hAnsi="Times New Roman"/>
          <w:kern w:val="0"/>
          <w:sz w:val="24"/>
        </w:rPr>
        <w:t>顾问服务</w:t>
      </w:r>
      <w:r>
        <w:rPr>
          <w:rFonts w:ascii="Times New Roman" w:eastAsia="仿宋" w:hAnsi="Times New Roman" w:hint="eastAsia"/>
          <w:kern w:val="0"/>
          <w:sz w:val="24"/>
        </w:rPr>
        <w:t>项目。</w:t>
      </w:r>
    </w:p>
    <w:p w:rsidR="0028105B" w:rsidRDefault="000D1E19" w:rsidP="00284B15">
      <w:pPr>
        <w:adjustRightInd w:val="0"/>
        <w:snapToGrid w:val="0"/>
        <w:spacing w:line="360" w:lineRule="auto"/>
        <w:ind w:firstLine="480"/>
        <w:rPr>
          <w:rFonts w:ascii="Times New Roman" w:eastAsia="仿宋" w:hAnsi="Times New Roman"/>
          <w:kern w:val="0"/>
          <w:sz w:val="24"/>
        </w:rPr>
      </w:pPr>
      <w:r>
        <w:rPr>
          <w:rFonts w:ascii="Times New Roman" w:eastAsia="仿宋" w:hAnsi="Times New Roman" w:hint="eastAsia"/>
          <w:kern w:val="0"/>
          <w:sz w:val="24"/>
        </w:rPr>
        <w:t>该</w:t>
      </w:r>
      <w:r>
        <w:rPr>
          <w:rFonts w:ascii="Times New Roman" w:eastAsia="仿宋" w:hAnsi="Times New Roman"/>
          <w:kern w:val="0"/>
          <w:sz w:val="24"/>
        </w:rPr>
        <w:t>平台</w:t>
      </w:r>
      <w:r w:rsidRPr="000D1E19">
        <w:rPr>
          <w:rFonts w:ascii="Times New Roman" w:eastAsia="仿宋" w:hAnsi="Times New Roman" w:hint="eastAsia"/>
          <w:kern w:val="0"/>
          <w:sz w:val="24"/>
        </w:rPr>
        <w:t>入选</w:t>
      </w:r>
      <w:r w:rsidRPr="000D1E19">
        <w:rPr>
          <w:rFonts w:ascii="Times New Roman" w:eastAsia="仿宋" w:hAnsi="Times New Roman"/>
          <w:kern w:val="0"/>
          <w:sz w:val="24"/>
        </w:rPr>
        <w:t>“</w:t>
      </w:r>
      <w:r w:rsidRPr="000D1E19">
        <w:rPr>
          <w:rFonts w:ascii="Times New Roman" w:eastAsia="仿宋" w:hAnsi="Times New Roman" w:hint="eastAsia"/>
          <w:kern w:val="0"/>
          <w:sz w:val="24"/>
        </w:rPr>
        <w:t>2020</w:t>
      </w:r>
      <w:r w:rsidRPr="000D1E19">
        <w:rPr>
          <w:rFonts w:ascii="Times New Roman" w:eastAsia="仿宋" w:hAnsi="Times New Roman" w:hint="eastAsia"/>
          <w:kern w:val="0"/>
          <w:sz w:val="24"/>
        </w:rPr>
        <w:t>年贵州省大数据百企引领优秀应用解决方案</w:t>
      </w:r>
      <w:r w:rsidRPr="000D1E19">
        <w:rPr>
          <w:rFonts w:ascii="Times New Roman" w:eastAsia="仿宋" w:hAnsi="Times New Roman"/>
          <w:kern w:val="0"/>
          <w:sz w:val="24"/>
        </w:rPr>
        <w:t>”</w:t>
      </w:r>
      <w:r w:rsidRPr="000D1E19">
        <w:rPr>
          <w:rFonts w:ascii="Times New Roman" w:eastAsia="仿宋" w:hAnsi="Times New Roman" w:hint="eastAsia"/>
          <w:kern w:val="0"/>
          <w:sz w:val="24"/>
        </w:rPr>
        <w:t>、“</w:t>
      </w:r>
      <w:r w:rsidRPr="000D1E19">
        <w:rPr>
          <w:rFonts w:ascii="Times New Roman" w:eastAsia="仿宋" w:hAnsi="Times New Roman"/>
          <w:kern w:val="0"/>
          <w:sz w:val="24"/>
        </w:rPr>
        <w:t>国资委</w:t>
      </w:r>
      <w:r w:rsidRPr="000D1E19">
        <w:rPr>
          <w:rFonts w:ascii="Times New Roman" w:eastAsia="仿宋" w:hAnsi="Times New Roman" w:hint="eastAsia"/>
          <w:kern w:val="0"/>
          <w:sz w:val="24"/>
        </w:rPr>
        <w:t>国有企业数字化转型典型案例”</w:t>
      </w:r>
      <w:r>
        <w:rPr>
          <w:rFonts w:ascii="Times New Roman" w:eastAsia="仿宋" w:hAnsi="Times New Roman" w:hint="eastAsia"/>
          <w:kern w:val="0"/>
          <w:sz w:val="24"/>
        </w:rPr>
        <w:t>。</w:t>
      </w:r>
      <w:r w:rsidR="004C320C">
        <w:rPr>
          <w:rFonts w:ascii="Times New Roman" w:eastAsia="仿宋" w:hAnsi="Times New Roman" w:hint="eastAsia"/>
          <w:kern w:val="0"/>
          <w:sz w:val="24"/>
        </w:rPr>
        <w:t>“贵勘数字”平台能</w:t>
      </w:r>
      <w:r w:rsidR="004C320C" w:rsidRPr="00C523EC">
        <w:rPr>
          <w:rFonts w:ascii="Times New Roman" w:eastAsia="仿宋" w:hAnsi="Times New Roman" w:hint="eastAsia"/>
          <w:kern w:val="0"/>
          <w:sz w:val="24"/>
        </w:rPr>
        <w:t>大幅提升工程建设</w:t>
      </w:r>
      <w:r w:rsidR="004C320C">
        <w:rPr>
          <w:rFonts w:ascii="Times New Roman" w:eastAsia="仿宋" w:hAnsi="Times New Roman" w:hint="eastAsia"/>
          <w:kern w:val="0"/>
          <w:sz w:val="24"/>
        </w:rPr>
        <w:t>管理</w:t>
      </w:r>
      <w:r w:rsidR="004C320C" w:rsidRPr="00C523EC">
        <w:rPr>
          <w:rFonts w:ascii="Times New Roman" w:eastAsia="仿宋" w:hAnsi="Times New Roman" w:hint="eastAsia"/>
          <w:kern w:val="0"/>
          <w:sz w:val="24"/>
        </w:rPr>
        <w:t>的数字化水平，提高工程</w:t>
      </w:r>
      <w:r w:rsidR="004C320C">
        <w:rPr>
          <w:rFonts w:ascii="Times New Roman" w:eastAsia="仿宋" w:hAnsi="Times New Roman" w:hint="eastAsia"/>
          <w:kern w:val="0"/>
          <w:sz w:val="24"/>
        </w:rPr>
        <w:t>综合效益，具有较大的推广应用价值。</w:t>
      </w:r>
    </w:p>
    <w:p w:rsidR="004C320C" w:rsidRPr="00C523EC" w:rsidRDefault="004C320C" w:rsidP="00284B15">
      <w:pPr>
        <w:adjustRightInd w:val="0"/>
        <w:snapToGrid w:val="0"/>
        <w:spacing w:line="360" w:lineRule="auto"/>
        <w:ind w:firstLine="480"/>
        <w:rPr>
          <w:rFonts w:ascii="Times New Roman" w:eastAsia="仿宋" w:hAnsi="Times New Roman"/>
          <w:kern w:val="0"/>
          <w:sz w:val="24"/>
        </w:rPr>
      </w:pPr>
      <w:r>
        <w:rPr>
          <w:rFonts w:ascii="Times New Roman" w:eastAsia="仿宋" w:hAnsi="Times New Roman" w:hint="eastAsia"/>
          <w:kern w:val="0"/>
          <w:sz w:val="24"/>
        </w:rPr>
        <w:t>中国</w:t>
      </w:r>
      <w:r w:rsidRPr="00C523EC">
        <w:rPr>
          <w:rFonts w:ascii="Times New Roman" w:eastAsia="仿宋" w:hAnsi="Times New Roman" w:hint="eastAsia"/>
          <w:kern w:val="0"/>
          <w:sz w:val="24"/>
        </w:rPr>
        <w:t>电建贵阳院依托自身雄厚的</w:t>
      </w:r>
      <w:r>
        <w:rPr>
          <w:rFonts w:ascii="Times New Roman" w:eastAsia="仿宋" w:hAnsi="Times New Roman" w:hint="eastAsia"/>
          <w:kern w:val="0"/>
          <w:sz w:val="24"/>
        </w:rPr>
        <w:t>数字工程</w:t>
      </w:r>
      <w:r w:rsidRPr="00C523EC">
        <w:rPr>
          <w:rFonts w:ascii="Times New Roman" w:eastAsia="仿宋" w:hAnsi="Times New Roman" w:hint="eastAsia"/>
          <w:kern w:val="0"/>
          <w:sz w:val="24"/>
        </w:rPr>
        <w:t>技术研发实力和丰富的</w:t>
      </w:r>
      <w:r>
        <w:rPr>
          <w:rFonts w:ascii="Times New Roman" w:eastAsia="仿宋" w:hAnsi="Times New Roman" w:hint="eastAsia"/>
          <w:kern w:val="0"/>
          <w:sz w:val="24"/>
        </w:rPr>
        <w:t>数字技术</w:t>
      </w:r>
      <w:r w:rsidRPr="00C523EC">
        <w:rPr>
          <w:rFonts w:ascii="Times New Roman" w:eastAsia="仿宋" w:hAnsi="Times New Roman" w:hint="eastAsia"/>
          <w:kern w:val="0"/>
          <w:sz w:val="24"/>
        </w:rPr>
        <w:t>策划实施经验，提供面向建筑、市政、交通、能源等工程全生命周期的</w:t>
      </w:r>
      <w:r>
        <w:rPr>
          <w:rFonts w:ascii="Times New Roman" w:eastAsia="仿宋" w:hAnsi="Times New Roman" w:hint="eastAsia"/>
          <w:kern w:val="0"/>
          <w:sz w:val="24"/>
        </w:rPr>
        <w:t>数字化技术</w:t>
      </w:r>
      <w:r w:rsidRPr="00C523EC">
        <w:rPr>
          <w:rFonts w:ascii="Times New Roman" w:eastAsia="仿宋" w:hAnsi="Times New Roman" w:hint="eastAsia"/>
          <w:kern w:val="0"/>
          <w:sz w:val="24"/>
        </w:rPr>
        <w:t>咨询服务。主要</w:t>
      </w:r>
      <w:r w:rsidRPr="00C523EC">
        <w:rPr>
          <w:rFonts w:ascii="Times New Roman" w:eastAsia="仿宋" w:hAnsi="Times New Roman"/>
          <w:kern w:val="0"/>
          <w:sz w:val="24"/>
        </w:rPr>
        <w:t>在以下方面实现了数字化转型：</w:t>
      </w:r>
    </w:p>
    <w:p w:rsidR="004C320C" w:rsidRPr="00C523EC" w:rsidRDefault="004C320C" w:rsidP="00284B15">
      <w:pPr>
        <w:adjustRightInd w:val="0"/>
        <w:snapToGrid w:val="0"/>
        <w:spacing w:line="360" w:lineRule="auto"/>
        <w:rPr>
          <w:rFonts w:ascii="Times New Roman" w:eastAsia="仿宋" w:hAnsi="Times New Roman"/>
          <w:kern w:val="0"/>
          <w:sz w:val="24"/>
        </w:rPr>
      </w:pPr>
      <w:r w:rsidRPr="00C523EC">
        <w:rPr>
          <w:rFonts w:ascii="Times New Roman" w:eastAsia="仿宋" w:hAnsi="Times New Roman"/>
          <w:kern w:val="0"/>
          <w:sz w:val="24"/>
        </w:rPr>
        <w:t xml:space="preserve">    </w:t>
      </w:r>
      <w:r w:rsidRPr="00C523EC">
        <w:rPr>
          <w:rFonts w:ascii="Times New Roman" w:eastAsia="仿宋" w:hAnsi="Times New Roman" w:hint="eastAsia"/>
          <w:kern w:val="0"/>
          <w:sz w:val="24"/>
        </w:rPr>
        <w:t>1.</w:t>
      </w:r>
      <w:r w:rsidRPr="00C523EC">
        <w:rPr>
          <w:rFonts w:ascii="Times New Roman" w:eastAsia="仿宋" w:hAnsi="Times New Roman" w:hint="eastAsia"/>
          <w:kern w:val="0"/>
          <w:sz w:val="24"/>
        </w:rPr>
        <w:t>数字化测绘：按要求完成指定区域的数字化测绘生产，为工程方案比选、土地确权、水保评价、测量计量、建设管理等提供准确丰富的基础测绘数据。</w:t>
      </w:r>
    </w:p>
    <w:p w:rsidR="004C320C" w:rsidRPr="00C523EC" w:rsidRDefault="004C320C" w:rsidP="00284B15">
      <w:pPr>
        <w:adjustRightInd w:val="0"/>
        <w:snapToGrid w:val="0"/>
        <w:spacing w:line="360" w:lineRule="auto"/>
        <w:ind w:firstLine="480"/>
        <w:rPr>
          <w:rFonts w:ascii="Times New Roman" w:eastAsia="仿宋" w:hAnsi="Times New Roman"/>
          <w:kern w:val="0"/>
          <w:sz w:val="24"/>
        </w:rPr>
      </w:pPr>
      <w:r w:rsidRPr="00C523EC">
        <w:rPr>
          <w:rFonts w:ascii="Times New Roman" w:eastAsia="仿宋" w:hAnsi="Times New Roman"/>
          <w:kern w:val="0"/>
          <w:sz w:val="24"/>
        </w:rPr>
        <w:t>2.</w:t>
      </w:r>
      <w:r w:rsidRPr="00C523EC">
        <w:rPr>
          <w:rFonts w:ascii="Times New Roman" w:eastAsia="仿宋" w:hAnsi="Times New Roman" w:hint="eastAsia"/>
          <w:kern w:val="0"/>
          <w:sz w:val="24"/>
        </w:rPr>
        <w:t xml:space="preserve"> </w:t>
      </w:r>
      <w:r>
        <w:rPr>
          <w:rFonts w:ascii="Times New Roman" w:eastAsia="仿宋" w:hAnsi="Times New Roman" w:hint="eastAsia"/>
          <w:kern w:val="0"/>
          <w:sz w:val="24"/>
        </w:rPr>
        <w:t>数字化</w:t>
      </w:r>
      <w:r w:rsidRPr="00C523EC">
        <w:rPr>
          <w:rFonts w:ascii="Times New Roman" w:eastAsia="仿宋" w:hAnsi="Times New Roman" w:hint="eastAsia"/>
          <w:kern w:val="0"/>
          <w:sz w:val="24"/>
        </w:rPr>
        <w:t>勘察：按要求完成指定区域勘察信息的采集、解译和</w:t>
      </w:r>
      <w:r w:rsidRPr="00C523EC">
        <w:rPr>
          <w:rFonts w:ascii="Times New Roman" w:eastAsia="仿宋" w:hAnsi="Times New Roman" w:hint="eastAsia"/>
          <w:kern w:val="0"/>
          <w:sz w:val="24"/>
        </w:rPr>
        <w:t>BIM</w:t>
      </w:r>
      <w:r w:rsidRPr="00C523EC">
        <w:rPr>
          <w:rFonts w:ascii="Times New Roman" w:eastAsia="仿宋" w:hAnsi="Times New Roman" w:hint="eastAsia"/>
          <w:kern w:val="0"/>
          <w:sz w:val="24"/>
        </w:rPr>
        <w:t>建模，为工程设计、建设管理提供直观完善的工程勘察数据。</w:t>
      </w:r>
    </w:p>
    <w:p w:rsidR="004C320C" w:rsidRPr="00C523EC" w:rsidRDefault="004C320C" w:rsidP="00284B15">
      <w:pPr>
        <w:adjustRightInd w:val="0"/>
        <w:snapToGrid w:val="0"/>
        <w:spacing w:line="360" w:lineRule="auto"/>
        <w:ind w:firstLine="480"/>
        <w:rPr>
          <w:rFonts w:ascii="Times New Roman" w:eastAsia="仿宋" w:hAnsi="Times New Roman"/>
          <w:kern w:val="0"/>
          <w:sz w:val="24"/>
        </w:rPr>
      </w:pPr>
      <w:r w:rsidRPr="00C523EC">
        <w:rPr>
          <w:rFonts w:ascii="Times New Roman" w:eastAsia="仿宋" w:hAnsi="Times New Roman"/>
          <w:kern w:val="0"/>
          <w:sz w:val="24"/>
        </w:rPr>
        <w:t>3.</w:t>
      </w:r>
      <w:r w:rsidRPr="00C523EC">
        <w:rPr>
          <w:rFonts w:ascii="Times New Roman" w:eastAsia="仿宋" w:hAnsi="Times New Roman" w:hint="eastAsia"/>
          <w:kern w:val="0"/>
          <w:sz w:val="24"/>
        </w:rPr>
        <w:t xml:space="preserve"> </w:t>
      </w:r>
      <w:r>
        <w:rPr>
          <w:rFonts w:ascii="Times New Roman" w:eastAsia="仿宋" w:hAnsi="Times New Roman" w:hint="eastAsia"/>
          <w:kern w:val="0"/>
          <w:sz w:val="24"/>
        </w:rPr>
        <w:t>数字化</w:t>
      </w:r>
      <w:r w:rsidRPr="00C523EC">
        <w:rPr>
          <w:rFonts w:ascii="Times New Roman" w:eastAsia="仿宋" w:hAnsi="Times New Roman" w:hint="eastAsia"/>
          <w:kern w:val="0"/>
          <w:sz w:val="24"/>
        </w:rPr>
        <w:t>设计：基于</w:t>
      </w:r>
      <w:r>
        <w:rPr>
          <w:rFonts w:ascii="Times New Roman" w:eastAsia="仿宋" w:hAnsi="Times New Roman" w:hint="eastAsia"/>
          <w:kern w:val="0"/>
          <w:sz w:val="24"/>
        </w:rPr>
        <w:t>数字化协同设计平台</w:t>
      </w:r>
      <w:r w:rsidRPr="00C523EC">
        <w:rPr>
          <w:rFonts w:ascii="Times New Roman" w:eastAsia="仿宋" w:hAnsi="Times New Roman" w:hint="eastAsia"/>
          <w:kern w:val="0"/>
          <w:sz w:val="24"/>
        </w:rPr>
        <w:t>进行</w:t>
      </w:r>
      <w:r>
        <w:rPr>
          <w:rFonts w:ascii="Times New Roman" w:eastAsia="仿宋" w:hAnsi="Times New Roman" w:hint="eastAsia"/>
          <w:kern w:val="0"/>
          <w:sz w:val="24"/>
        </w:rPr>
        <w:t>三维</w:t>
      </w:r>
      <w:r w:rsidRPr="00C523EC">
        <w:rPr>
          <w:rFonts w:ascii="Times New Roman" w:eastAsia="仿宋" w:hAnsi="Times New Roman" w:hint="eastAsia"/>
          <w:kern w:val="0"/>
          <w:sz w:val="24"/>
        </w:rPr>
        <w:t>协同设计和仿真分析，实现性能化模拟分析、绿色建筑性能评估和装配式建筑虚拟设计，促进专业间沟通协同和方案优化，减少设计中的错、漏、碰、缺，提高建筑性能和设计质量。</w:t>
      </w:r>
    </w:p>
    <w:p w:rsidR="004C320C" w:rsidRPr="00C523EC" w:rsidRDefault="004C320C" w:rsidP="00284B15">
      <w:pPr>
        <w:adjustRightInd w:val="0"/>
        <w:snapToGrid w:val="0"/>
        <w:spacing w:line="360" w:lineRule="auto"/>
        <w:ind w:firstLine="480"/>
        <w:rPr>
          <w:rFonts w:ascii="Times New Roman" w:eastAsia="仿宋" w:hAnsi="Times New Roman"/>
          <w:kern w:val="0"/>
          <w:sz w:val="24"/>
        </w:rPr>
      </w:pPr>
      <w:r w:rsidRPr="00C523EC">
        <w:rPr>
          <w:rFonts w:ascii="Times New Roman" w:eastAsia="仿宋" w:hAnsi="Times New Roman" w:hint="eastAsia"/>
          <w:kern w:val="0"/>
          <w:sz w:val="24"/>
        </w:rPr>
        <w:t>4.</w:t>
      </w:r>
      <w:r w:rsidRPr="00C523EC">
        <w:rPr>
          <w:rFonts w:ascii="Times New Roman" w:eastAsia="仿宋" w:hAnsi="Times New Roman" w:hint="eastAsia"/>
          <w:kern w:val="0"/>
          <w:sz w:val="24"/>
        </w:rPr>
        <w:t>虚拟建造：基于</w:t>
      </w:r>
      <w:r>
        <w:rPr>
          <w:rFonts w:ascii="Times New Roman" w:eastAsia="仿宋" w:hAnsi="Times New Roman" w:hint="eastAsia"/>
          <w:kern w:val="0"/>
          <w:sz w:val="24"/>
        </w:rPr>
        <w:t>数字模型</w:t>
      </w:r>
      <w:r w:rsidRPr="00C523EC">
        <w:rPr>
          <w:rFonts w:ascii="Times New Roman" w:eastAsia="仿宋" w:hAnsi="Times New Roman" w:hint="eastAsia"/>
          <w:kern w:val="0"/>
          <w:sz w:val="24"/>
        </w:rPr>
        <w:t>开展施工深化设计，利用施工进度管理模型开展项目现场施工方案模拟及优化、建筑虚拟建造及优化、进度模拟和资源管理及优化，优化建设方案，提高建设效益，降低建设成本。</w:t>
      </w:r>
    </w:p>
    <w:p w:rsidR="00284B15" w:rsidRDefault="004C320C" w:rsidP="00284B15">
      <w:pPr>
        <w:adjustRightInd w:val="0"/>
        <w:snapToGrid w:val="0"/>
        <w:spacing w:line="360" w:lineRule="auto"/>
        <w:ind w:firstLine="480"/>
        <w:rPr>
          <w:rFonts w:ascii="Times New Roman" w:eastAsia="仿宋" w:hAnsi="Times New Roman"/>
          <w:kern w:val="0"/>
          <w:sz w:val="24"/>
        </w:rPr>
      </w:pPr>
      <w:r w:rsidRPr="00C523EC">
        <w:rPr>
          <w:rFonts w:ascii="Times New Roman" w:eastAsia="仿宋" w:hAnsi="Times New Roman" w:hint="eastAsia"/>
          <w:kern w:val="0"/>
          <w:sz w:val="24"/>
        </w:rPr>
        <w:t>5.</w:t>
      </w:r>
      <w:r w:rsidRPr="00C523EC">
        <w:rPr>
          <w:rFonts w:ascii="Times New Roman" w:eastAsia="仿宋" w:hAnsi="Times New Roman" w:hint="eastAsia"/>
          <w:kern w:val="0"/>
          <w:sz w:val="24"/>
        </w:rPr>
        <w:t>数字化移交：建设和维护基于</w:t>
      </w:r>
      <w:r w:rsidRPr="00C523EC">
        <w:rPr>
          <w:rFonts w:ascii="Times New Roman" w:eastAsia="仿宋" w:hAnsi="Times New Roman" w:hint="eastAsia"/>
          <w:kern w:val="0"/>
          <w:sz w:val="24"/>
        </w:rPr>
        <w:t>GIS</w:t>
      </w:r>
      <w:r w:rsidRPr="00C523EC">
        <w:rPr>
          <w:rFonts w:ascii="Times New Roman" w:eastAsia="仿宋" w:hAnsi="Times New Roman" w:hint="eastAsia"/>
          <w:kern w:val="0"/>
          <w:sz w:val="24"/>
        </w:rPr>
        <w:t>、</w:t>
      </w:r>
      <w:r w:rsidRPr="00C523EC">
        <w:rPr>
          <w:rFonts w:ascii="Times New Roman" w:eastAsia="仿宋" w:hAnsi="Times New Roman" w:hint="eastAsia"/>
          <w:kern w:val="0"/>
          <w:sz w:val="24"/>
        </w:rPr>
        <w:t>BIM</w:t>
      </w:r>
      <w:r w:rsidRPr="00C523EC">
        <w:rPr>
          <w:rFonts w:ascii="Times New Roman" w:eastAsia="仿宋" w:hAnsi="Times New Roman" w:hint="eastAsia"/>
          <w:kern w:val="0"/>
          <w:sz w:val="24"/>
        </w:rPr>
        <w:t>等技术的工程信息管理系统，为工程设</w:t>
      </w:r>
      <w:r w:rsidRPr="00C523EC">
        <w:rPr>
          <w:rFonts w:ascii="Times New Roman" w:eastAsia="仿宋" w:hAnsi="Times New Roman" w:hint="eastAsia"/>
          <w:kern w:val="0"/>
          <w:sz w:val="24"/>
        </w:rPr>
        <w:lastRenderedPageBreak/>
        <w:t>计、施工和运维提供统一的、多维的数据管理、展示和交付平台，提高工程质量和管理效益。</w:t>
      </w:r>
    </w:p>
    <w:p w:rsidR="004C320C" w:rsidRPr="004C320C" w:rsidRDefault="004C320C" w:rsidP="00284B15">
      <w:pPr>
        <w:adjustRightInd w:val="0"/>
        <w:snapToGrid w:val="0"/>
        <w:spacing w:line="360" w:lineRule="auto"/>
        <w:ind w:firstLine="480"/>
      </w:pPr>
      <w:r w:rsidRPr="00C523EC">
        <w:rPr>
          <w:rFonts w:ascii="Times New Roman" w:eastAsia="仿宋" w:hAnsi="Times New Roman" w:hint="eastAsia"/>
          <w:kern w:val="0"/>
          <w:sz w:val="24"/>
        </w:rPr>
        <w:t>6.</w:t>
      </w:r>
      <w:r w:rsidRPr="00C523EC">
        <w:rPr>
          <w:rFonts w:ascii="Times New Roman" w:eastAsia="仿宋" w:hAnsi="Times New Roman" w:hint="eastAsia"/>
          <w:kern w:val="0"/>
          <w:sz w:val="24"/>
        </w:rPr>
        <w:t>数字化</w:t>
      </w:r>
      <w:r w:rsidRPr="00C523EC">
        <w:rPr>
          <w:rFonts w:ascii="Times New Roman" w:eastAsia="仿宋" w:hAnsi="Times New Roman"/>
          <w:kern w:val="0"/>
          <w:sz w:val="24"/>
        </w:rPr>
        <w:t>运维：</w:t>
      </w:r>
      <w:r w:rsidRPr="00C523EC">
        <w:rPr>
          <w:rFonts w:ascii="Times New Roman" w:eastAsia="仿宋" w:hAnsi="Times New Roman" w:hint="eastAsia"/>
          <w:kern w:val="0"/>
          <w:sz w:val="24"/>
        </w:rPr>
        <w:t>将</w:t>
      </w:r>
      <w:r w:rsidRPr="00C523EC">
        <w:rPr>
          <w:rFonts w:ascii="Times New Roman" w:eastAsia="仿宋" w:hAnsi="Times New Roman" w:hint="eastAsia"/>
          <w:kern w:val="0"/>
          <w:sz w:val="24"/>
        </w:rPr>
        <w:t>BIM</w:t>
      </w:r>
      <w:r w:rsidRPr="00C523EC">
        <w:rPr>
          <w:rFonts w:ascii="Times New Roman" w:eastAsia="仿宋" w:hAnsi="Times New Roman" w:hint="eastAsia"/>
          <w:kern w:val="0"/>
          <w:sz w:val="24"/>
        </w:rPr>
        <w:t>、</w:t>
      </w:r>
      <w:r w:rsidRPr="00C523EC">
        <w:rPr>
          <w:rFonts w:ascii="Times New Roman" w:eastAsia="仿宋" w:hAnsi="Times New Roman" w:hint="eastAsia"/>
          <w:kern w:val="0"/>
          <w:sz w:val="24"/>
        </w:rPr>
        <w:t xml:space="preserve">GIS </w:t>
      </w:r>
      <w:r w:rsidRPr="00C523EC">
        <w:rPr>
          <w:rFonts w:ascii="Times New Roman" w:eastAsia="仿宋" w:hAnsi="Times New Roman" w:hint="eastAsia"/>
          <w:kern w:val="0"/>
          <w:sz w:val="24"/>
        </w:rPr>
        <w:t>、</w:t>
      </w:r>
      <w:r w:rsidRPr="00C523EC">
        <w:rPr>
          <w:rFonts w:ascii="Times New Roman" w:eastAsia="仿宋" w:hAnsi="Times New Roman" w:hint="eastAsia"/>
          <w:kern w:val="0"/>
          <w:sz w:val="24"/>
        </w:rPr>
        <w:t>VR</w:t>
      </w:r>
      <w:r w:rsidRPr="00C523EC">
        <w:rPr>
          <w:rFonts w:ascii="Times New Roman" w:eastAsia="仿宋" w:hAnsi="Times New Roman" w:hint="eastAsia"/>
          <w:kern w:val="0"/>
          <w:sz w:val="24"/>
        </w:rPr>
        <w:t>、物联网等数字技术与工程运维管理相结合，开发以数字模型为载体的运维管理系统，提高项目运营和维护管理水平，降低运维成本。</w:t>
      </w:r>
    </w:p>
    <w:sectPr w:rsidR="004C320C" w:rsidRPr="004C320C" w:rsidSect="009338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13" w:rsidRDefault="00803213" w:rsidP="0028105B">
      <w:r>
        <w:separator/>
      </w:r>
    </w:p>
  </w:endnote>
  <w:endnote w:type="continuationSeparator" w:id="0">
    <w:p w:rsidR="00803213" w:rsidRDefault="00803213" w:rsidP="0028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13" w:rsidRDefault="00803213" w:rsidP="0028105B">
      <w:r>
        <w:separator/>
      </w:r>
    </w:p>
  </w:footnote>
  <w:footnote w:type="continuationSeparator" w:id="0">
    <w:p w:rsidR="00803213" w:rsidRDefault="00803213" w:rsidP="0028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0C"/>
    <w:rsid w:val="000D1E19"/>
    <w:rsid w:val="0028105B"/>
    <w:rsid w:val="00284B15"/>
    <w:rsid w:val="004C320C"/>
    <w:rsid w:val="005179B8"/>
    <w:rsid w:val="005D350A"/>
    <w:rsid w:val="00740EF6"/>
    <w:rsid w:val="00803213"/>
    <w:rsid w:val="0093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C52B"/>
  <w15:chartTrackingRefBased/>
  <w15:docId w15:val="{D310EC1E-03DA-4477-A1F2-A4BC1A5E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79B8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79B8"/>
    <w:rPr>
      <w:rFonts w:eastAsia="黑体"/>
      <w:b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28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0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朱良兵</dc:creator>
  <cp:keywords/>
  <dc:description/>
  <cp:lastModifiedBy>朱良兵</cp:lastModifiedBy>
  <cp:revision>8</cp:revision>
  <dcterms:created xsi:type="dcterms:W3CDTF">2021-04-22T07:18:00Z</dcterms:created>
  <dcterms:modified xsi:type="dcterms:W3CDTF">2021-04-30T05:59:00Z</dcterms:modified>
</cp:coreProperties>
</file>